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C60" w:rsidRDefault="00F45C60" w:rsidP="00F45C60">
      <w:pPr>
        <w:pStyle w:val="1"/>
        <w:ind w:left="-360"/>
        <w:jc w:val="center"/>
        <w:rPr>
          <w:rFonts w:ascii="Times New Roman" w:hAnsi="Times New Roman"/>
          <w:color w:val="000000"/>
          <w:sz w:val="28"/>
          <w:szCs w:val="28"/>
        </w:rPr>
      </w:pPr>
      <w:r w:rsidRPr="00C32F08">
        <w:rPr>
          <w:rFonts w:ascii="Times New Roman" w:hAnsi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/>
          <w:sz w:val="28"/>
          <w:szCs w:val="28"/>
        </w:rPr>
        <w:br/>
      </w:r>
      <w:r w:rsidRPr="00354405">
        <w:rPr>
          <w:rFonts w:ascii="Times New Roman" w:hAnsi="Times New Roman"/>
          <w:color w:val="000000"/>
          <w:sz w:val="28"/>
          <w:szCs w:val="28"/>
        </w:rPr>
        <w:t>государственного налогового инспектора отдела</w:t>
      </w:r>
      <w:r w:rsidRPr="00354405">
        <w:rPr>
          <w:rFonts w:ascii="Times New Roman" w:hAnsi="Times New Roman"/>
          <w:color w:val="000000"/>
          <w:sz w:val="28"/>
          <w:szCs w:val="28"/>
        </w:rPr>
        <w:br/>
      </w:r>
      <w:r w:rsidRPr="00F77394">
        <w:rPr>
          <w:rFonts w:ascii="Times New Roman" w:hAnsi="Times New Roman"/>
          <w:color w:val="000000"/>
          <w:sz w:val="28"/>
          <w:szCs w:val="28"/>
        </w:rPr>
        <w:t>камеральн</w:t>
      </w:r>
      <w:r>
        <w:rPr>
          <w:rFonts w:ascii="Times New Roman" w:hAnsi="Times New Roman"/>
          <w:color w:val="000000"/>
          <w:sz w:val="28"/>
          <w:szCs w:val="28"/>
        </w:rPr>
        <w:t>ых проверок №1</w:t>
      </w:r>
      <w:r w:rsidRPr="00F773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45C60" w:rsidRPr="00354405" w:rsidRDefault="00F45C60" w:rsidP="00F45C60">
      <w:pPr>
        <w:pStyle w:val="1"/>
        <w:ind w:left="-360"/>
        <w:jc w:val="center"/>
        <w:rPr>
          <w:rFonts w:ascii="Times New Roman" w:hAnsi="Times New Roman"/>
          <w:color w:val="000000"/>
          <w:sz w:val="28"/>
          <w:szCs w:val="28"/>
        </w:rPr>
      </w:pPr>
      <w:r w:rsidRPr="00F7739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Инспекции</w:t>
      </w:r>
      <w:r w:rsidRPr="00F77394">
        <w:rPr>
          <w:rFonts w:ascii="Times New Roman" w:hAnsi="Times New Roman"/>
          <w:color w:val="000000"/>
          <w:sz w:val="28"/>
          <w:szCs w:val="28"/>
        </w:rPr>
        <w:t xml:space="preserve"> ФНС России по Республике Дагестан</w:t>
      </w:r>
      <w:r w:rsidRPr="00354405">
        <w:rPr>
          <w:rFonts w:ascii="Times New Roman" w:hAnsi="Times New Roman"/>
          <w:color w:val="000000"/>
          <w:sz w:val="28"/>
          <w:szCs w:val="28"/>
        </w:rPr>
        <w:br/>
      </w:r>
    </w:p>
    <w:p w:rsidR="00F45C60" w:rsidRPr="00354405" w:rsidRDefault="00F45C60" w:rsidP="00F45C60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354405">
        <w:rPr>
          <w:rFonts w:ascii="Times New Roman" w:hAnsi="Times New Roman"/>
          <w:color w:val="000000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354405">
        <w:rPr>
          <w:rFonts w:ascii="Times New Roman" w:hAnsi="Times New Roman"/>
          <w:color w:val="000000"/>
          <w:sz w:val="28"/>
          <w:szCs w:val="28"/>
        </w:rPr>
        <w:br/>
        <w:t>11-3-3-069</w:t>
      </w:r>
    </w:p>
    <w:p w:rsidR="00F45C60" w:rsidRPr="005B3901" w:rsidRDefault="00F45C60" w:rsidP="00F45C6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B390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45C60" w:rsidRPr="005B3901" w:rsidRDefault="00F45C60" w:rsidP="00F45C60">
      <w:pPr>
        <w:ind w:firstLine="720"/>
        <w:jc w:val="center"/>
        <w:rPr>
          <w:sz w:val="28"/>
          <w:szCs w:val="28"/>
        </w:rPr>
      </w:pPr>
    </w:p>
    <w:p w:rsidR="00F45C60" w:rsidRDefault="00F45C60" w:rsidP="00F45C60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налоговых проверок  Инспекции ФНС России по Ленинскому району г. Махачкалы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F45C60" w:rsidRDefault="00F45C60" w:rsidP="00F45C60">
      <w:pPr>
        <w:ind w:firstLine="720"/>
        <w:jc w:val="both"/>
      </w:pPr>
      <w:r>
        <w:t>2. Назначение на должность и освобождение от должности государственного налогового инспектора осуществляются приказом</w:t>
      </w:r>
      <w:r w:rsidRPr="00B43943">
        <w:t xml:space="preserve"> </w:t>
      </w:r>
      <w:r>
        <w:t>инспекции</w:t>
      </w:r>
      <w:r w:rsidRPr="00576AB0">
        <w:t xml:space="preserve"> </w:t>
      </w:r>
      <w:r>
        <w:t xml:space="preserve"> ФНС России  по Ленинскому району  </w:t>
      </w:r>
      <w:proofErr w:type="spellStart"/>
      <w:r>
        <w:t>г</w:t>
      </w:r>
      <w:proofErr w:type="gramStart"/>
      <w:r>
        <w:t>.М</w:t>
      </w:r>
      <w:proofErr w:type="gramEnd"/>
      <w:r>
        <w:t>ахачкалы</w:t>
      </w:r>
      <w:proofErr w:type="spellEnd"/>
      <w:r>
        <w:t xml:space="preserve"> (далее - инспекция).</w:t>
      </w:r>
    </w:p>
    <w:p w:rsidR="00F45C60" w:rsidRDefault="00F45C60" w:rsidP="00F45C60">
      <w:pPr>
        <w:ind w:firstLine="720"/>
        <w:jc w:val="both"/>
      </w:pPr>
      <w:r>
        <w:t>Государственный налоговый инспектор непосредственно подчиняется начальнику отдела.</w:t>
      </w:r>
    </w:p>
    <w:p w:rsidR="00F45C60" w:rsidRDefault="00F45C60" w:rsidP="00F45C60">
      <w:pPr>
        <w:ind w:firstLine="720"/>
        <w:jc w:val="both"/>
      </w:pPr>
    </w:p>
    <w:p w:rsidR="00F45C60" w:rsidRPr="00B453C4" w:rsidRDefault="00F45C60" w:rsidP="00F45C6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453C4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F45C60" w:rsidRDefault="00F45C60" w:rsidP="00F45C60">
      <w:pPr>
        <w:ind w:firstLine="720"/>
        <w:jc w:val="both"/>
      </w:pPr>
    </w:p>
    <w:p w:rsidR="00F45C60" w:rsidRDefault="00F45C60" w:rsidP="00F45C60">
      <w:pPr>
        <w:ind w:firstLine="720"/>
        <w:jc w:val="both"/>
      </w:pPr>
      <w:r>
        <w:t>3. Для замещения должности  государственного налогового инспектора устанавливаются следующие требования:</w:t>
      </w:r>
    </w:p>
    <w:p w:rsidR="00F45C60" w:rsidRDefault="00F45C60" w:rsidP="00F45C60">
      <w:pPr>
        <w:ind w:firstLine="720"/>
        <w:jc w:val="both"/>
      </w:pPr>
      <w:r>
        <w:t>а) наличие высшего профессионального образования;</w:t>
      </w:r>
    </w:p>
    <w:p w:rsidR="00F45C60" w:rsidRPr="006466D7" w:rsidRDefault="00F45C60" w:rsidP="00F45C60">
      <w:pPr>
        <w:ind w:firstLine="720"/>
        <w:jc w:val="both"/>
      </w:pPr>
      <w:proofErr w:type="gramStart"/>
      <w:r>
        <w:t xml:space="preserve">б) наличие профессиональных знаний, включая знание </w:t>
      </w:r>
      <w:hyperlink r:id="rId5" w:history="1">
        <w:r w:rsidRPr="00B453C4">
          <w:rPr>
            <w:rStyle w:val="a3"/>
            <w:color w:val="000000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</w:t>
      </w:r>
      <w:hyperlink r:id="rId6" w:history="1">
        <w:r w:rsidRPr="00B453C4">
          <w:rPr>
            <w:rStyle w:val="a3"/>
            <w:color w:val="000000"/>
          </w:rPr>
          <w:t>служебного распорядка</w:t>
        </w:r>
      </w:hyperlink>
      <w:r>
        <w:rPr>
          <w:b/>
          <w:color w:val="000000"/>
        </w:rPr>
        <w:t xml:space="preserve"> </w:t>
      </w:r>
      <w:r w:rsidRPr="001A5940">
        <w:rPr>
          <w:color w:val="000000"/>
        </w:rPr>
        <w:t>инспекции</w:t>
      </w:r>
      <w:r w:rsidRPr="00BF71D6">
        <w:t>,</w:t>
      </w:r>
      <w:r>
        <w:t xml:space="preserve"> порядка работы со служебной информацией, основ делопроизводства, правил охраны труда и противопожарной безопасности;</w:t>
      </w:r>
      <w:r w:rsidRPr="006466D7">
        <w:t xml:space="preserve"> </w:t>
      </w:r>
      <w:r>
        <w:t xml:space="preserve">аппаратного и программного обеспечения,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6466D7">
        <w:t>.</w:t>
      </w:r>
    </w:p>
    <w:p w:rsidR="00F45C60" w:rsidRDefault="00F45C60" w:rsidP="00F45C60">
      <w:pPr>
        <w:ind w:firstLine="720"/>
        <w:jc w:val="both"/>
      </w:pPr>
    </w:p>
    <w:p w:rsidR="00F45C60" w:rsidRDefault="00F45C60" w:rsidP="00F45C60">
      <w:pPr>
        <w:ind w:firstLine="720"/>
        <w:jc w:val="both"/>
      </w:pPr>
      <w:proofErr w:type="gramStart"/>
      <w:r>
        <w:t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>
        <w:t>, в текстовом редакторе, с электронными таблицами, базами данных, управления электронной почтой, подготовки презентаций, использования графических объектов в электронных документах</w:t>
      </w:r>
      <w:r w:rsidRPr="006466D7">
        <w:rPr>
          <w:i/>
        </w:rPr>
        <w:t>,</w:t>
      </w:r>
      <w:r>
        <w:t xml:space="preserve"> подготовки деловой корреспонденции и актов инспекции.</w:t>
      </w:r>
    </w:p>
    <w:p w:rsidR="00F45C60" w:rsidRDefault="00F45C60" w:rsidP="00F45C60">
      <w:pPr>
        <w:ind w:firstLine="720"/>
        <w:jc w:val="both"/>
      </w:pPr>
    </w:p>
    <w:p w:rsidR="00F45C60" w:rsidRPr="00B453C4" w:rsidRDefault="00F45C60" w:rsidP="00F45C6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453C4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F45C60" w:rsidRPr="00B453C4" w:rsidRDefault="00F45C60" w:rsidP="00F45C60">
      <w:pPr>
        <w:ind w:firstLine="720"/>
        <w:jc w:val="center"/>
        <w:rPr>
          <w:sz w:val="28"/>
          <w:szCs w:val="28"/>
        </w:rPr>
      </w:pPr>
    </w:p>
    <w:p w:rsidR="00F45C60" w:rsidRDefault="00F45C60" w:rsidP="00F45C60">
      <w:pPr>
        <w:ind w:firstLine="720"/>
        <w:jc w:val="both"/>
      </w:pPr>
      <w: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B453C4">
          <w:rPr>
            <w:rStyle w:val="a3"/>
            <w:color w:val="000000"/>
          </w:rPr>
          <w:t>статьями 14</w:t>
        </w:r>
      </w:hyperlink>
      <w:r w:rsidRPr="00B453C4">
        <w:rPr>
          <w:b/>
          <w:color w:val="000000"/>
        </w:rPr>
        <w:t xml:space="preserve">, </w:t>
      </w:r>
      <w:hyperlink r:id="rId8" w:history="1">
        <w:r w:rsidRPr="00B453C4">
          <w:rPr>
            <w:rStyle w:val="a3"/>
            <w:color w:val="000000"/>
          </w:rPr>
          <w:t>15</w:t>
        </w:r>
      </w:hyperlink>
      <w:r w:rsidRPr="00B453C4">
        <w:rPr>
          <w:b/>
          <w:color w:val="000000"/>
        </w:rPr>
        <w:t xml:space="preserve">, </w:t>
      </w:r>
      <w:hyperlink r:id="rId9" w:history="1">
        <w:r w:rsidRPr="00B453C4">
          <w:rPr>
            <w:rStyle w:val="a3"/>
            <w:color w:val="000000"/>
          </w:rPr>
          <w:t>17</w:t>
        </w:r>
      </w:hyperlink>
      <w:r w:rsidRPr="00B453C4">
        <w:rPr>
          <w:b/>
          <w:color w:val="000000"/>
        </w:rPr>
        <w:t xml:space="preserve">, </w:t>
      </w:r>
      <w:hyperlink r:id="rId10" w:history="1">
        <w:r w:rsidRPr="00B453C4">
          <w:rPr>
            <w:rStyle w:val="a3"/>
            <w:color w:val="000000"/>
          </w:rPr>
          <w:t>18</w:t>
        </w:r>
      </w:hyperlink>
      <w:r w:rsidRPr="00B453C4">
        <w:rPr>
          <w:b/>
          <w:color w:val="000000"/>
        </w:rPr>
        <w:t xml:space="preserve">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F45C60" w:rsidRDefault="00F45C60" w:rsidP="00F45C60">
      <w:pPr>
        <w:ind w:firstLine="720"/>
        <w:jc w:val="both"/>
      </w:pPr>
      <w:r>
        <w:t xml:space="preserve">5.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 xml:space="preserve">, положением об инспекции ФНС РФ по Ленинскому р-ну </w:t>
      </w:r>
      <w:proofErr w:type="spellStart"/>
      <w:r>
        <w:t>г</w:t>
      </w:r>
      <w:proofErr w:type="gramStart"/>
      <w:r>
        <w:t>.М</w:t>
      </w:r>
      <w:proofErr w:type="gramEnd"/>
      <w:r>
        <w:t>ахачкалы</w:t>
      </w:r>
      <w:proofErr w:type="spellEnd"/>
      <w:r>
        <w:t xml:space="preserve">, утвержденным </w:t>
      </w:r>
      <w:proofErr w:type="spellStart"/>
      <w:r>
        <w:t>и.о</w:t>
      </w:r>
      <w:proofErr w:type="spellEnd"/>
      <w:r>
        <w:t xml:space="preserve">. руководителя управления ФНС России по Республике Дагестан «15» </w:t>
      </w:r>
      <w:proofErr w:type="spellStart"/>
      <w:r>
        <w:t>октябя</w:t>
      </w:r>
      <w:proofErr w:type="spellEnd"/>
      <w:r>
        <w:t xml:space="preserve"> 2011 г., положением об отделе камеральных налоговых проверок №1, приказами (распоряжениями) ФНС России,  приказами управления ФНС России по Республике Дагестан (далее – управление), приказами инспекции, поручениями руководства инспекции.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</w:tabs>
        <w:autoSpaceDE w:val="0"/>
        <w:autoSpaceDN w:val="0"/>
        <w:adjustRightInd w:val="0"/>
        <w:spacing w:before="4" w:line="274" w:lineRule="exact"/>
        <w:ind w:right="61"/>
        <w:jc w:val="both"/>
        <w:rPr>
          <w:spacing w:val="-6"/>
        </w:rPr>
      </w:pPr>
      <w:r>
        <w:t xml:space="preserve">          5.1.</w:t>
      </w:r>
      <w:r w:rsidRPr="004B3F42">
        <w:t xml:space="preserve"> </w:t>
      </w:r>
      <w:proofErr w:type="gramStart"/>
      <w:r>
        <w:t>Контроль за</w:t>
      </w:r>
      <w:proofErr w:type="gramEnd"/>
      <w:r>
        <w:t xml:space="preserve"> соблюдением налогоплательщиками - юридическими лицами,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 в соответствующие бюджеты и государственные внебюджетные фонды налогов, сборов и иных обязательных платежей.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</w:pPr>
      <w:r>
        <w:t xml:space="preserve">         5.2. проведение камеральных налоговых деклараций налогоплательщиков – юридических лиц в соответствии с приказом УФНС РФ по РД от 16.07.2005г. № НА-</w:t>
      </w:r>
      <w:r>
        <w:rPr>
          <w:spacing w:val="-4"/>
        </w:rPr>
        <w:t>86-7/22 инструкции</w:t>
      </w:r>
      <w:r>
        <w:rPr>
          <w:spacing w:val="-2"/>
        </w:rPr>
        <w:t xml:space="preserve"> </w:t>
      </w:r>
      <w:r w:rsidRPr="0080252C">
        <w:t>РМ 10-2</w:t>
      </w:r>
      <w:r w:rsidRPr="0080252C">
        <w:rPr>
          <w:vertAlign w:val="superscript"/>
        </w:rPr>
        <w:t>-1</w:t>
      </w:r>
      <w:r>
        <w:t>,</w:t>
      </w:r>
      <w:r w:rsidRPr="00076317">
        <w:t xml:space="preserve"> </w:t>
      </w:r>
      <w:r w:rsidRPr="0080252C">
        <w:t>РМ 10-</w:t>
      </w:r>
      <w:r>
        <w:t>3</w:t>
      </w:r>
      <w:r w:rsidRPr="0080252C">
        <w:rPr>
          <w:vertAlign w:val="superscript"/>
        </w:rPr>
        <w:t>-1</w:t>
      </w:r>
      <w:r>
        <w:rPr>
          <w:vertAlign w:val="superscript"/>
        </w:rPr>
        <w:t xml:space="preserve">, </w:t>
      </w:r>
      <w:r w:rsidRPr="00076317">
        <w:t xml:space="preserve"> </w:t>
      </w:r>
      <w:r w:rsidRPr="0080252C">
        <w:t>РМ 10-</w:t>
      </w:r>
      <w:r>
        <w:t>5</w:t>
      </w:r>
      <w:r w:rsidRPr="0080252C">
        <w:rPr>
          <w:vertAlign w:val="superscript"/>
        </w:rPr>
        <w:t>-1</w:t>
      </w:r>
      <w:r>
        <w:t>, в том числе: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  <w:rPr>
          <w:rFonts w:ascii="Arial"/>
        </w:rPr>
      </w:pPr>
      <w:r>
        <w:t>- проверка своевременности и полноты представления документов;</w:t>
      </w:r>
      <w:r>
        <w:rPr>
          <w:rFonts w:ascii="Arial"/>
        </w:rPr>
        <w:tab/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</w:pPr>
      <w:r>
        <w:t>- формальная проверка представленных документов;</w:t>
      </w:r>
      <w:r w:rsidRPr="009838BB">
        <w:t xml:space="preserve"> 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</w:pPr>
      <w:r>
        <w:t>-аналитическая проверка представленных документов;</w:t>
      </w:r>
      <w:r w:rsidRPr="009838BB">
        <w:t xml:space="preserve"> 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</w:pPr>
      <w:r>
        <w:t>-вызов налогоплательщика для дачи пояснений;</w:t>
      </w:r>
      <w:r w:rsidRPr="009838BB">
        <w:t xml:space="preserve"> 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  <w:rPr>
          <w:sz w:val="28"/>
        </w:rPr>
      </w:pPr>
      <w:r>
        <w:t>-направление запросов о предоставлении сведений (копий документов</w:t>
      </w:r>
      <w:r>
        <w:rPr>
          <w:sz w:val="28"/>
        </w:rPr>
        <w:t>);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</w:pPr>
      <w:r>
        <w:rPr>
          <w:sz w:val="28"/>
        </w:rPr>
        <w:t>-</w:t>
      </w:r>
      <w:r w:rsidRPr="002121CD">
        <w:t>истребование документов у проверяемого налогоплательщика</w:t>
      </w:r>
      <w:r>
        <w:t>;</w:t>
      </w:r>
      <w:r w:rsidRPr="009838BB">
        <w:t xml:space="preserve"> 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</w:pPr>
      <w:r>
        <w:t>-вызов свидетеля, привлечение эксперта, специалиста и переводчика;</w:t>
      </w:r>
      <w:r w:rsidRPr="009838BB">
        <w:t xml:space="preserve"> 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</w:pPr>
      <w:r>
        <w:t>-анализ представленных сведений (копий документов);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</w:pPr>
      <w:r w:rsidRPr="009838BB">
        <w:t xml:space="preserve"> </w:t>
      </w:r>
      <w:r>
        <w:t>-составление заключения о необходимости включения налогоплательщика в план проведения выездных налоговых проверок;</w:t>
      </w:r>
      <w:r w:rsidRPr="009838BB">
        <w:t xml:space="preserve"> 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</w:pPr>
      <w:r>
        <w:t>-подготовка и согласование проекта решения по результатам проверки;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</w:pPr>
      <w:r w:rsidRPr="009838BB">
        <w:t xml:space="preserve"> </w:t>
      </w:r>
      <w:r>
        <w:t>-обеспечение производства по делам о налоговых правонарушениях и преступлениях;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</w:pPr>
      <w:r w:rsidRPr="007D5C89">
        <w:rPr>
          <w:iCs/>
        </w:rPr>
        <w:t xml:space="preserve"> -обеспечение ведения информационного ресурса «Камеральные налоговые проверки»</w:t>
      </w:r>
      <w:r>
        <w:rPr>
          <w:iCs/>
        </w:rPr>
        <w:t>;</w:t>
      </w:r>
      <w:r w:rsidRPr="007D5C89">
        <w:t xml:space="preserve"> 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</w:pPr>
      <w:r w:rsidRPr="007D5C89">
        <w:t>-</w:t>
      </w:r>
      <w:r>
        <w:t>анализ эффективности отбора налогоплательщиков по результатам  проведенных выездных налоговых проверок;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</w:pPr>
      <w:r w:rsidRPr="009838BB">
        <w:lastRenderedPageBreak/>
        <w:t xml:space="preserve"> </w:t>
      </w:r>
      <w:r>
        <w:t xml:space="preserve">-анализ схем уклонения от налогообложения, в </w:t>
      </w:r>
      <w:proofErr w:type="spellStart"/>
      <w:r>
        <w:t>т.ч</w:t>
      </w:r>
      <w:proofErr w:type="spellEnd"/>
      <w:r>
        <w:t>. крупнейших и основных налогоплательщиков, выработка предложений по их предотвращению;</w:t>
      </w:r>
      <w:r w:rsidRPr="009838BB">
        <w:t xml:space="preserve"> </w:t>
      </w:r>
    </w:p>
    <w:p w:rsidR="00F45C60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</w:pPr>
      <w:r>
        <w:t>-информирование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  <w:r w:rsidRPr="009838BB">
        <w:t xml:space="preserve"> </w:t>
      </w:r>
    </w:p>
    <w:p w:rsidR="00F45C60" w:rsidRPr="0024115D" w:rsidRDefault="00F45C60" w:rsidP="00F45C60">
      <w:pPr>
        <w:widowControl w:val="0"/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/>
        <w:jc w:val="both"/>
        <w:rPr>
          <w:spacing w:val="-7"/>
        </w:rPr>
      </w:pPr>
      <w:r>
        <w:t>-подготовка ответов на письменные запросы налогоплательщиков.</w:t>
      </w:r>
    </w:p>
    <w:p w:rsidR="00F45C60" w:rsidRDefault="00F45C60" w:rsidP="00F45C60">
      <w:pPr>
        <w:shd w:val="clear" w:color="auto" w:fill="FFFFFF"/>
        <w:tabs>
          <w:tab w:val="left" w:pos="990"/>
        </w:tabs>
        <w:spacing w:line="274" w:lineRule="exact"/>
        <w:ind w:left="40" w:right="32" w:firstLine="482"/>
        <w:jc w:val="both"/>
      </w:pPr>
      <w:r>
        <w:rPr>
          <w:spacing w:val="-6"/>
        </w:rPr>
        <w:t>5.3.</w:t>
      </w:r>
      <w:r>
        <w:tab/>
        <w:t>Проведение камеральных налоговых проверок на основе изучения и анализа всей имеющейся в налоговом органе информации, а также из внешних источников о налогоплательщиках (в том числе косвенной информации об объемах потребления энергетических ( электр</w:t>
      </w:r>
      <w:proofErr w:type="gramStart"/>
      <w:r>
        <w:t>о-</w:t>
      </w:r>
      <w:proofErr w:type="gramEnd"/>
      <w:r>
        <w:t xml:space="preserve"> и </w:t>
      </w:r>
      <w:proofErr w:type="spellStart"/>
      <w:r>
        <w:t>теплоэнергии</w:t>
      </w:r>
      <w:proofErr w:type="spellEnd"/>
      <w:r>
        <w:t>) ресурсов, водных и иных материальных ресурсов; информации,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</w:t>
      </w:r>
      <w:r>
        <w:t>дными ресурсами, других данных)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использованием услуги удаленного доступа к следующим федеральным информационным ресурсам:</w:t>
      </w:r>
    </w:p>
    <w:p w:rsidR="00F45C60" w:rsidRDefault="00F45C60" w:rsidP="00F45C60">
      <w:pPr>
        <w:shd w:val="clear" w:color="auto" w:fill="FFFFFF"/>
        <w:tabs>
          <w:tab w:val="left" w:pos="990"/>
        </w:tabs>
        <w:spacing w:line="274" w:lineRule="exact"/>
        <w:ind w:right="32"/>
        <w:jc w:val="both"/>
      </w:pPr>
      <w:r>
        <w:t xml:space="preserve">1.  «Беларусь-обмен»; </w:t>
      </w:r>
    </w:p>
    <w:p w:rsidR="00F45C60" w:rsidRDefault="00F45C60" w:rsidP="00F45C60">
      <w:pPr>
        <w:shd w:val="clear" w:color="auto" w:fill="FFFFFF"/>
        <w:tabs>
          <w:tab w:val="left" w:pos="990"/>
        </w:tabs>
        <w:spacing w:line="274" w:lineRule="exact"/>
        <w:ind w:right="32"/>
        <w:jc w:val="both"/>
      </w:pPr>
      <w:r>
        <w:t>2.  Ведомость учета принятых и введенных деклараций;</w:t>
      </w:r>
    </w:p>
    <w:p w:rsidR="00F45C60" w:rsidRDefault="00F45C60" w:rsidP="00F45C60">
      <w:pPr>
        <w:shd w:val="clear" w:color="auto" w:fill="FFFFFF"/>
        <w:tabs>
          <w:tab w:val="left" w:pos="990"/>
        </w:tabs>
        <w:spacing w:line="274" w:lineRule="exact"/>
        <w:ind w:right="32"/>
        <w:jc w:val="both"/>
      </w:pPr>
      <w:r>
        <w:t xml:space="preserve">3.  ПК ВАИ; </w:t>
      </w:r>
    </w:p>
    <w:p w:rsidR="00F45C60" w:rsidRDefault="00F45C60" w:rsidP="00F45C60">
      <w:pPr>
        <w:shd w:val="clear" w:color="auto" w:fill="FFFFFF"/>
        <w:tabs>
          <w:tab w:val="left" w:pos="990"/>
        </w:tabs>
        <w:spacing w:line="274" w:lineRule="exact"/>
        <w:ind w:right="32"/>
        <w:jc w:val="both"/>
      </w:pPr>
      <w:r>
        <w:t xml:space="preserve">4.  ЕГАИС; </w:t>
      </w:r>
    </w:p>
    <w:p w:rsidR="00F45C60" w:rsidRDefault="00F45C60" w:rsidP="00F45C60">
      <w:pPr>
        <w:shd w:val="clear" w:color="auto" w:fill="FFFFFF"/>
        <w:tabs>
          <w:tab w:val="left" w:pos="990"/>
        </w:tabs>
        <w:spacing w:line="274" w:lineRule="exact"/>
        <w:ind w:right="32"/>
        <w:jc w:val="both"/>
      </w:pPr>
      <w:r>
        <w:t xml:space="preserve">5.  «Декларации по алкоголю», </w:t>
      </w:r>
    </w:p>
    <w:p w:rsidR="00F45C60" w:rsidRPr="001460F5" w:rsidRDefault="00F45C60" w:rsidP="00F45C60">
      <w:pPr>
        <w:shd w:val="clear" w:color="auto" w:fill="FFFFFF"/>
        <w:tabs>
          <w:tab w:val="left" w:pos="990"/>
        </w:tabs>
        <w:spacing w:line="274" w:lineRule="exact"/>
        <w:ind w:right="32"/>
        <w:jc w:val="both"/>
      </w:pPr>
      <w:r>
        <w:t>6.  ФИР «Алкоголь»:</w:t>
      </w:r>
    </w:p>
    <w:p w:rsidR="00F45C60" w:rsidRPr="00325AFB" w:rsidRDefault="00F45C60" w:rsidP="00F45C60">
      <w:pPr>
        <w:shd w:val="clear" w:color="auto" w:fill="FFFFFF"/>
        <w:tabs>
          <w:tab w:val="left" w:pos="990"/>
        </w:tabs>
        <w:spacing w:line="274" w:lineRule="exact"/>
        <w:ind w:right="32"/>
        <w:jc w:val="both"/>
      </w:pPr>
      <w:r>
        <w:t>7</w:t>
      </w:r>
      <w:r w:rsidRPr="00325AFB">
        <w:t>. Единый государственный реестр налогоплательщиков (ЕГРН)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325AFB">
        <w:rPr>
          <w:rFonts w:ascii="Times New Roman" w:hAnsi="Times New Roman"/>
          <w:sz w:val="24"/>
          <w:szCs w:val="24"/>
        </w:rPr>
        <w:t>. Сведения о физических лицах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325AFB">
        <w:rPr>
          <w:rFonts w:ascii="Times New Roman" w:hAnsi="Times New Roman"/>
          <w:sz w:val="24"/>
          <w:szCs w:val="24"/>
        </w:rPr>
        <w:t>. Банковские счета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325AFB">
        <w:rPr>
          <w:rFonts w:ascii="Times New Roman" w:hAnsi="Times New Roman"/>
          <w:sz w:val="24"/>
          <w:szCs w:val="24"/>
        </w:rPr>
        <w:t>. Полные сведения, содержащиеся в Едином государственном реестре юридических лиц (ЕГРЮЛ)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325AFB">
        <w:rPr>
          <w:rFonts w:ascii="Times New Roman" w:hAnsi="Times New Roman"/>
          <w:sz w:val="24"/>
          <w:szCs w:val="24"/>
        </w:rPr>
        <w:t>. Полные сведения, содержащиеся в государственном реестре индивидуальных предпринимателей (ЕГРИП)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325AFB">
        <w:rPr>
          <w:rFonts w:ascii="Times New Roman" w:hAnsi="Times New Roman"/>
          <w:sz w:val="24"/>
          <w:szCs w:val="24"/>
        </w:rPr>
        <w:t>. Открытые и общедоступные сведения, содержащиеся в ЕГРЮЛ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325AFB">
        <w:rPr>
          <w:rFonts w:ascii="Times New Roman" w:hAnsi="Times New Roman"/>
          <w:sz w:val="24"/>
          <w:szCs w:val="24"/>
        </w:rPr>
        <w:t>. Открытые и общедоступные сведения, содержащиеся в ЕГРИП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325AFB">
        <w:rPr>
          <w:rFonts w:ascii="Times New Roman" w:hAnsi="Times New Roman"/>
          <w:sz w:val="24"/>
          <w:szCs w:val="24"/>
        </w:rPr>
        <w:t xml:space="preserve">. Таможенный союз - обмен (Сведения об уплате косвенных налогов при импорте /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25AFB">
        <w:rPr>
          <w:rFonts w:ascii="Times New Roman" w:hAnsi="Times New Roman"/>
          <w:sz w:val="24"/>
          <w:szCs w:val="24"/>
        </w:rPr>
        <w:t>экспорте между Российской Федерацией, Республикой Беларусь и Республикой Казахстан)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325AFB">
        <w:rPr>
          <w:rFonts w:ascii="Times New Roman" w:hAnsi="Times New Roman"/>
          <w:sz w:val="24"/>
          <w:szCs w:val="24"/>
        </w:rPr>
        <w:t>. Сведения о денежных средствах, списанных с расчетных счетов налогоплательщиков банками, но не зачисленных на счета по учету доходов бюджетов ("Зависшие платежи")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 w:rsidRPr="00325AF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Pr="00325AFB">
        <w:rPr>
          <w:rFonts w:ascii="Times New Roman" w:hAnsi="Times New Roman"/>
          <w:sz w:val="24"/>
          <w:szCs w:val="24"/>
        </w:rPr>
        <w:t>. Мониторинг кредитных организаций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325AFB">
        <w:rPr>
          <w:rFonts w:ascii="Times New Roman" w:hAnsi="Times New Roman"/>
          <w:sz w:val="24"/>
          <w:szCs w:val="24"/>
        </w:rPr>
        <w:t>. Расчеты с бюджетом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Pr="00325AFB">
        <w:rPr>
          <w:rFonts w:ascii="Times New Roman" w:hAnsi="Times New Roman"/>
          <w:sz w:val="24"/>
          <w:szCs w:val="24"/>
        </w:rPr>
        <w:t>. База данных деклараций об объемах производства и оборота этилового спирта, алкогольной продукции "Декларации по алкоголю"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325AFB">
        <w:rPr>
          <w:rFonts w:ascii="Times New Roman" w:hAnsi="Times New Roman"/>
          <w:sz w:val="24"/>
          <w:szCs w:val="24"/>
        </w:rPr>
        <w:t>. Справочник кредитных организаций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325AFB">
        <w:rPr>
          <w:rFonts w:ascii="Times New Roman" w:hAnsi="Times New Roman"/>
          <w:sz w:val="24"/>
          <w:szCs w:val="24"/>
        </w:rPr>
        <w:t>. Ведомость учета принятых и введенных налоговых деклараций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Pr="00325AFB">
        <w:rPr>
          <w:rFonts w:ascii="Times New Roman" w:hAnsi="Times New Roman"/>
          <w:sz w:val="24"/>
          <w:szCs w:val="24"/>
        </w:rPr>
        <w:t>. СЛПФЛ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Pr="00325AFB">
        <w:rPr>
          <w:rFonts w:ascii="Times New Roman" w:hAnsi="Times New Roman"/>
          <w:sz w:val="24"/>
          <w:szCs w:val="24"/>
        </w:rPr>
        <w:t>. Автоматизированная система контроля работы налоговых органов по обеспечению процедур банкротства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Pr="00325AFB">
        <w:rPr>
          <w:rFonts w:ascii="Times New Roman" w:hAnsi="Times New Roman"/>
          <w:sz w:val="24"/>
          <w:szCs w:val="24"/>
        </w:rPr>
        <w:t>. Контрольно-кассовая техника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Pr="00325AFB">
        <w:rPr>
          <w:rFonts w:ascii="Times New Roman" w:hAnsi="Times New Roman"/>
          <w:sz w:val="24"/>
          <w:szCs w:val="24"/>
        </w:rPr>
        <w:t>. Ограничения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Pr="00325AFB">
        <w:rPr>
          <w:rFonts w:ascii="Times New Roman" w:hAnsi="Times New Roman"/>
          <w:sz w:val="24"/>
          <w:szCs w:val="24"/>
        </w:rPr>
        <w:t>. Аудитор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Pr="00325A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25AFB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Pr="00325AFB">
        <w:rPr>
          <w:rFonts w:ascii="Times New Roman" w:hAnsi="Times New Roman"/>
          <w:sz w:val="24"/>
          <w:szCs w:val="24"/>
        </w:rPr>
        <w:t xml:space="preserve"> анализ налогоплательщиков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</w:t>
      </w:r>
      <w:r w:rsidRPr="00325AFB">
        <w:rPr>
          <w:rFonts w:ascii="Times New Roman" w:hAnsi="Times New Roman"/>
          <w:sz w:val="24"/>
          <w:szCs w:val="24"/>
        </w:rPr>
        <w:t>. Статистика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</w:t>
      </w:r>
      <w:r w:rsidRPr="00325AFB">
        <w:rPr>
          <w:rFonts w:ascii="Times New Roman" w:hAnsi="Times New Roman"/>
          <w:sz w:val="24"/>
          <w:szCs w:val="24"/>
        </w:rPr>
        <w:t>. Таможня Ф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</w:t>
      </w:r>
      <w:r w:rsidRPr="00325AFB">
        <w:rPr>
          <w:rFonts w:ascii="Times New Roman" w:hAnsi="Times New Roman"/>
          <w:sz w:val="24"/>
          <w:szCs w:val="24"/>
        </w:rPr>
        <w:t>. НДС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</w:t>
      </w:r>
      <w:r w:rsidRPr="00325AFB">
        <w:rPr>
          <w:rFonts w:ascii="Times New Roman" w:hAnsi="Times New Roman"/>
          <w:sz w:val="24"/>
          <w:szCs w:val="24"/>
        </w:rPr>
        <w:t>. Однодневки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Pr="00325AFB">
        <w:rPr>
          <w:rFonts w:ascii="Times New Roman" w:hAnsi="Times New Roman"/>
          <w:sz w:val="24"/>
          <w:szCs w:val="24"/>
        </w:rPr>
        <w:t>. Приостановление операций по счетам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32</w:t>
      </w:r>
      <w:r w:rsidRPr="00325AFB">
        <w:rPr>
          <w:rFonts w:ascii="Times New Roman" w:hAnsi="Times New Roman"/>
          <w:sz w:val="24"/>
          <w:szCs w:val="24"/>
        </w:rPr>
        <w:t>. Статистика по задаче "Личный кабинет"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</w:t>
      </w:r>
      <w:r w:rsidRPr="00325AFB">
        <w:rPr>
          <w:rFonts w:ascii="Times New Roman" w:hAnsi="Times New Roman"/>
          <w:sz w:val="24"/>
          <w:szCs w:val="24"/>
        </w:rPr>
        <w:t>. Жилищные субсидии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</w:t>
      </w:r>
      <w:r w:rsidRPr="00325AFB">
        <w:rPr>
          <w:rFonts w:ascii="Times New Roman" w:hAnsi="Times New Roman"/>
          <w:sz w:val="24"/>
          <w:szCs w:val="24"/>
        </w:rPr>
        <w:t>. Статистика по задаче "Публикация сведений о доходах государственных служащих"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</w:t>
      </w:r>
      <w:r w:rsidRPr="00325AFB">
        <w:rPr>
          <w:rFonts w:ascii="Times New Roman" w:hAnsi="Times New Roman"/>
          <w:sz w:val="24"/>
          <w:szCs w:val="24"/>
        </w:rPr>
        <w:t>. Документы об отсутствии задолженности по уплате налогов физическим лицам, выходящим из гражданства Российской Федерации (ДОЗ ФЛ)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</w:t>
      </w:r>
      <w:r w:rsidRPr="00325AFB">
        <w:rPr>
          <w:rFonts w:ascii="Times New Roman" w:hAnsi="Times New Roman"/>
          <w:sz w:val="24"/>
          <w:szCs w:val="24"/>
        </w:rPr>
        <w:t>. Сведения о соблюдении ЕСОН (единый стандарт обслуживания налогоплательщиков)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</w:t>
      </w:r>
      <w:r w:rsidRPr="00325AFB">
        <w:rPr>
          <w:rFonts w:ascii="Times New Roman" w:hAnsi="Times New Roman"/>
          <w:sz w:val="24"/>
          <w:szCs w:val="24"/>
        </w:rPr>
        <w:t>. Журнал результатов работы по принудительному взысканию недоимки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</w:t>
      </w:r>
      <w:r w:rsidRPr="00325AFB">
        <w:rPr>
          <w:rFonts w:ascii="Times New Roman" w:hAnsi="Times New Roman"/>
          <w:sz w:val="24"/>
          <w:szCs w:val="24"/>
        </w:rPr>
        <w:t>. Программный комплекс визуального анализа информации для автоматизации процессов налогового контроля (ПК ВАИ)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 w:rsidRPr="00325AF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9</w:t>
      </w:r>
      <w:r w:rsidRPr="00325AFB">
        <w:rPr>
          <w:rFonts w:ascii="Times New Roman" w:hAnsi="Times New Roman"/>
          <w:sz w:val="24"/>
          <w:szCs w:val="24"/>
        </w:rPr>
        <w:t>. Доступ к отчетам из комплекса ПАК Аналитика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</w:t>
      </w:r>
      <w:r w:rsidRPr="00325AFB">
        <w:rPr>
          <w:rFonts w:ascii="Times New Roman" w:hAnsi="Times New Roman"/>
          <w:sz w:val="24"/>
          <w:szCs w:val="24"/>
        </w:rPr>
        <w:t>. Статистика по работе задачи "Портал государственных услуг"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</w:t>
      </w:r>
      <w:r w:rsidRPr="00325AF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25AFB">
        <w:rPr>
          <w:rFonts w:ascii="Times New Roman" w:hAnsi="Times New Roman"/>
          <w:sz w:val="24"/>
          <w:szCs w:val="24"/>
        </w:rPr>
        <w:t>Росфиннадзор</w:t>
      </w:r>
      <w:proofErr w:type="spellEnd"/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</w:t>
      </w:r>
      <w:r w:rsidRPr="00325AFB">
        <w:rPr>
          <w:rFonts w:ascii="Times New Roman" w:hAnsi="Times New Roman"/>
          <w:sz w:val="24"/>
          <w:szCs w:val="24"/>
        </w:rPr>
        <w:t>. Постановка ФЛ на налоговый учет через Интернет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</w:t>
      </w:r>
      <w:r w:rsidRPr="00325AFB">
        <w:rPr>
          <w:rFonts w:ascii="Times New Roman" w:hAnsi="Times New Roman"/>
          <w:sz w:val="24"/>
          <w:szCs w:val="24"/>
        </w:rPr>
        <w:t>. Выписки из ЕГРЮЛ, ЕГРИП в сети Интернет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</w:t>
      </w:r>
      <w:r w:rsidRPr="00325AFB">
        <w:rPr>
          <w:rFonts w:ascii="Times New Roman" w:hAnsi="Times New Roman"/>
          <w:sz w:val="24"/>
          <w:szCs w:val="24"/>
        </w:rPr>
        <w:t>. Учет схем уклонения от налогообложения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</w:t>
      </w:r>
      <w:r w:rsidRPr="00325AFB">
        <w:rPr>
          <w:rFonts w:ascii="Times New Roman" w:hAnsi="Times New Roman"/>
          <w:sz w:val="24"/>
          <w:szCs w:val="24"/>
        </w:rPr>
        <w:t xml:space="preserve">. Просмотр списка пользователей открытых и общедоступных сведений ЕГРЮЛ/ЕГРИП, доступ </w:t>
      </w:r>
      <w:proofErr w:type="gramStart"/>
      <w:r w:rsidRPr="00325AFB">
        <w:rPr>
          <w:rFonts w:ascii="Times New Roman" w:hAnsi="Times New Roman"/>
          <w:sz w:val="24"/>
          <w:szCs w:val="24"/>
        </w:rPr>
        <w:t>у</w:t>
      </w:r>
      <w:proofErr w:type="gramEnd"/>
      <w:r w:rsidRPr="00325AFB">
        <w:rPr>
          <w:rFonts w:ascii="Times New Roman" w:hAnsi="Times New Roman"/>
          <w:sz w:val="24"/>
          <w:szCs w:val="24"/>
        </w:rPr>
        <w:t xml:space="preserve"> которым предоставляются бесплатно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</w:t>
      </w:r>
      <w:r w:rsidRPr="00325AFB">
        <w:rPr>
          <w:rFonts w:ascii="Times New Roman" w:hAnsi="Times New Roman"/>
          <w:sz w:val="24"/>
          <w:szCs w:val="24"/>
        </w:rPr>
        <w:t>. Риски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</w:t>
      </w:r>
      <w:r w:rsidRPr="00325AFB">
        <w:rPr>
          <w:rFonts w:ascii="Times New Roman" w:hAnsi="Times New Roman"/>
          <w:sz w:val="24"/>
          <w:szCs w:val="24"/>
        </w:rPr>
        <w:t>. Истребование документов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</w:t>
      </w:r>
      <w:r w:rsidRPr="00325AFB">
        <w:rPr>
          <w:rFonts w:ascii="Times New Roman" w:hAnsi="Times New Roman"/>
          <w:sz w:val="24"/>
          <w:szCs w:val="24"/>
        </w:rPr>
        <w:t>. ЕГРИП. Проверка судимости (создание запроса и просмотр ответа МВД)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</w:t>
      </w:r>
      <w:r w:rsidRPr="00325AFB">
        <w:rPr>
          <w:rFonts w:ascii="Times New Roman" w:hAnsi="Times New Roman"/>
          <w:sz w:val="24"/>
          <w:szCs w:val="24"/>
        </w:rPr>
        <w:t>. Проверка судей. Просмотр ресурса44. Недра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</w:t>
      </w:r>
      <w:r w:rsidRPr="00325AFB">
        <w:rPr>
          <w:rFonts w:ascii="Times New Roman" w:hAnsi="Times New Roman"/>
          <w:sz w:val="24"/>
          <w:szCs w:val="24"/>
        </w:rPr>
        <w:t>. Сведения из Банка России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</w:t>
      </w:r>
      <w:r w:rsidRPr="00325AFB">
        <w:rPr>
          <w:rFonts w:ascii="Times New Roman" w:hAnsi="Times New Roman"/>
          <w:sz w:val="24"/>
          <w:szCs w:val="24"/>
        </w:rPr>
        <w:t>. Банк-обмен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</w:t>
      </w:r>
      <w:r w:rsidRPr="00325AFB">
        <w:rPr>
          <w:rFonts w:ascii="Times New Roman" w:hAnsi="Times New Roman"/>
          <w:sz w:val="24"/>
          <w:szCs w:val="24"/>
        </w:rPr>
        <w:t>. СМЭВ. Журналы запросов к сервисам ФНС и ФОИВ. Статистика обращений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</w:t>
      </w:r>
      <w:r w:rsidRPr="00325AFB">
        <w:rPr>
          <w:rFonts w:ascii="Times New Roman" w:hAnsi="Times New Roman"/>
          <w:sz w:val="24"/>
          <w:szCs w:val="24"/>
        </w:rPr>
        <w:t>. Доступ для УФНС - СМЭВ. Журнал запросов о наличие/</w:t>
      </w:r>
      <w:proofErr w:type="gramStart"/>
      <w:r w:rsidRPr="00325AFB">
        <w:rPr>
          <w:rFonts w:ascii="Times New Roman" w:hAnsi="Times New Roman"/>
          <w:sz w:val="24"/>
          <w:szCs w:val="24"/>
        </w:rPr>
        <w:t>отсутствии</w:t>
      </w:r>
      <w:proofErr w:type="gramEnd"/>
      <w:r w:rsidRPr="00325AFB">
        <w:rPr>
          <w:rFonts w:ascii="Times New Roman" w:hAnsi="Times New Roman"/>
          <w:sz w:val="24"/>
          <w:szCs w:val="24"/>
        </w:rPr>
        <w:t xml:space="preserve"> задолженности по своему региону</w:t>
      </w:r>
    </w:p>
    <w:p w:rsidR="00F45C60" w:rsidRPr="00325AFB" w:rsidRDefault="00F45C60" w:rsidP="00F45C60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</w:t>
      </w:r>
      <w:r w:rsidRPr="00325AFB">
        <w:rPr>
          <w:rFonts w:ascii="Times New Roman" w:hAnsi="Times New Roman"/>
          <w:sz w:val="24"/>
          <w:szCs w:val="24"/>
        </w:rPr>
        <w:t xml:space="preserve">. Доступ ко всем </w:t>
      </w:r>
      <w:proofErr w:type="spellStart"/>
      <w:r w:rsidRPr="00325AFB">
        <w:rPr>
          <w:rFonts w:ascii="Times New Roman" w:hAnsi="Times New Roman"/>
          <w:sz w:val="24"/>
          <w:szCs w:val="24"/>
        </w:rPr>
        <w:t>web</w:t>
      </w:r>
      <w:proofErr w:type="spellEnd"/>
      <w:r w:rsidRPr="00325AFB">
        <w:rPr>
          <w:rFonts w:ascii="Times New Roman" w:hAnsi="Times New Roman"/>
          <w:sz w:val="24"/>
          <w:szCs w:val="24"/>
        </w:rPr>
        <w:t>-сервисам формирования информационных ресурсов и FTP-обмен</w:t>
      </w:r>
    </w:p>
    <w:p w:rsidR="00F45C60" w:rsidRDefault="00F45C60" w:rsidP="00F45C60">
      <w:pPr>
        <w:jc w:val="both"/>
      </w:pPr>
    </w:p>
    <w:p w:rsidR="00F45C60" w:rsidRDefault="00F45C60" w:rsidP="00F45C60">
      <w:pPr>
        <w:shd w:val="clear" w:color="auto" w:fill="FFFFFF"/>
        <w:spacing w:line="274" w:lineRule="exact"/>
        <w:ind w:left="58" w:right="32" w:firstLine="360"/>
        <w:jc w:val="both"/>
      </w:pPr>
      <w:r>
        <w:t>5.4.Рассмотрение с участием правового отдела представленных налогоплательщиками возражений (объяснений) по актам камеральных налоговых проверок.</w:t>
      </w:r>
    </w:p>
    <w:p w:rsidR="00F45C60" w:rsidRPr="00E86B31" w:rsidRDefault="00F45C60" w:rsidP="00F45C60">
      <w:pPr>
        <w:shd w:val="clear" w:color="auto" w:fill="FFFFFF"/>
        <w:spacing w:line="274" w:lineRule="exact"/>
        <w:ind w:left="58" w:right="11" w:firstLine="364"/>
        <w:jc w:val="both"/>
      </w:pPr>
      <w:r w:rsidRPr="00E86B31">
        <w:t>5.5. Рассмотрение возражений (объяснений) по актам о нарушении законодательства о налогах и сборах, представленных лицами, не являющими налогоплательщиками, плательщиками сборов или налоговыми агентами, совершившими нарушение законодательства о налогах и сборах.</w:t>
      </w:r>
    </w:p>
    <w:p w:rsidR="00F45C60" w:rsidRDefault="00F45C60" w:rsidP="00F45C60">
      <w:pPr>
        <w:shd w:val="clear" w:color="auto" w:fill="FFFFFF"/>
        <w:spacing w:line="274" w:lineRule="exact"/>
        <w:ind w:left="68" w:right="14" w:firstLine="425"/>
        <w:jc w:val="both"/>
      </w:pPr>
      <w:r>
        <w:t>5.6 Осуществление передачи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F45C60" w:rsidRDefault="00F45C60" w:rsidP="00F45C60">
      <w:pPr>
        <w:widowControl w:val="0"/>
        <w:shd w:val="clear" w:color="auto" w:fill="FFFFFF"/>
        <w:tabs>
          <w:tab w:val="left" w:pos="1015"/>
          <w:tab w:val="left" w:pos="2020"/>
          <w:tab w:val="left" w:pos="7848"/>
        </w:tabs>
        <w:autoSpaceDE w:val="0"/>
        <w:autoSpaceDN w:val="0"/>
        <w:adjustRightInd w:val="0"/>
        <w:spacing w:line="274" w:lineRule="exact"/>
        <w:jc w:val="both"/>
      </w:pPr>
      <w:r>
        <w:rPr>
          <w:rFonts w:ascii="Arial" w:cs="Arial"/>
        </w:rPr>
        <w:tab/>
      </w:r>
    </w:p>
    <w:p w:rsidR="00F45C60" w:rsidRDefault="00F45C60" w:rsidP="00F45C60">
      <w:pPr>
        <w:pStyle w:val="a4"/>
        <w:jc w:val="both"/>
      </w:pPr>
      <w:r>
        <w:t xml:space="preserve">         5.7</w:t>
      </w:r>
      <w:proofErr w:type="gramStart"/>
      <w:r>
        <w:t xml:space="preserve"> </w:t>
      </w:r>
      <w:r w:rsidRPr="002121CD">
        <w:t>И</w:t>
      </w:r>
      <w:proofErr w:type="gramEnd"/>
      <w:r w:rsidRPr="002121CD">
        <w:t xml:space="preserve">сходя из установленных полномочий </w:t>
      </w:r>
      <w:proofErr w:type="spellStart"/>
      <w:r>
        <w:t>госналоговый</w:t>
      </w:r>
      <w:proofErr w:type="spellEnd"/>
      <w:r>
        <w:t xml:space="preserve"> инспектор</w:t>
      </w:r>
      <w:r w:rsidRPr="002121CD">
        <w:rPr>
          <w:iCs/>
        </w:rPr>
        <w:t xml:space="preserve"> отдела камеральных проверок №1 </w:t>
      </w:r>
      <w:r w:rsidRPr="002121CD">
        <w:t>имеет право:</w:t>
      </w:r>
    </w:p>
    <w:p w:rsidR="00F45C60" w:rsidRDefault="00F45C60" w:rsidP="00F45C60">
      <w:pPr>
        <w:pStyle w:val="a6"/>
      </w:pPr>
      <w:r>
        <w:t xml:space="preserve">      вносить предложения по совершенствованию работы ИФНС по улучшению собираемости налогов и других платежей в бюджет;</w:t>
      </w:r>
    </w:p>
    <w:p w:rsidR="00F45C60" w:rsidRDefault="00F45C60" w:rsidP="00F45C60">
      <w:pPr>
        <w:pStyle w:val="a6"/>
      </w:pPr>
      <w:r>
        <w:t xml:space="preserve">     требовать у налогоплательщиков дополнительные сведения, объяснения и </w:t>
      </w:r>
      <w:proofErr w:type="gramStart"/>
      <w:r>
        <w:t>документы</w:t>
      </w:r>
      <w:proofErr w:type="gramEnd"/>
      <w:r>
        <w:t xml:space="preserve"> подтверждающие правильность исчисления и своевременность уплаты налогов;</w:t>
      </w:r>
    </w:p>
    <w:p w:rsidR="00F45C60" w:rsidRDefault="00F45C60" w:rsidP="00F45C60">
      <w:pPr>
        <w:widowControl w:val="0"/>
        <w:ind w:firstLine="426"/>
        <w:jc w:val="both"/>
        <w:rPr>
          <w:iCs/>
        </w:rPr>
      </w:pPr>
      <w:r>
        <w:rPr>
          <w:iCs/>
        </w:rPr>
        <w:t xml:space="preserve">  </w:t>
      </w:r>
      <w:r w:rsidRPr="00357150">
        <w:rPr>
          <w:iCs/>
        </w:rPr>
        <w:t xml:space="preserve"> получать информацию и материалы для исполнения должностных обязанностей;</w:t>
      </w:r>
    </w:p>
    <w:p w:rsidR="00F45C60" w:rsidRDefault="00F45C60" w:rsidP="00F45C60">
      <w:pPr>
        <w:widowControl w:val="0"/>
        <w:ind w:firstLine="426"/>
        <w:jc w:val="both"/>
        <w:rPr>
          <w:iCs/>
        </w:rPr>
      </w:pPr>
    </w:p>
    <w:p w:rsidR="00F45C60" w:rsidRDefault="00F45C60" w:rsidP="00F45C60">
      <w:pPr>
        <w:widowControl w:val="0"/>
        <w:ind w:firstLine="567"/>
        <w:jc w:val="both"/>
      </w:pPr>
      <w:r w:rsidRPr="00357150">
        <w:rPr>
          <w:iCs/>
        </w:rPr>
        <w:t xml:space="preserve"> посещать для исполнения должностных обязанностей предприятия, организации и </w:t>
      </w:r>
      <w:r>
        <w:rPr>
          <w:iCs/>
        </w:rPr>
        <w:t xml:space="preserve">           </w:t>
      </w:r>
      <w:r w:rsidRPr="00357150">
        <w:rPr>
          <w:iCs/>
        </w:rPr>
        <w:t xml:space="preserve">учреждения независимо </w:t>
      </w:r>
      <w:proofErr w:type="gramStart"/>
      <w:r w:rsidRPr="00357150">
        <w:rPr>
          <w:iCs/>
        </w:rPr>
        <w:t>от</w:t>
      </w:r>
      <w:proofErr w:type="gramEnd"/>
      <w:r w:rsidRPr="00357150">
        <w:rPr>
          <w:iCs/>
        </w:rPr>
        <w:t xml:space="preserve"> </w:t>
      </w:r>
      <w:proofErr w:type="gramStart"/>
      <w:r w:rsidRPr="00357150">
        <w:rPr>
          <w:iCs/>
        </w:rPr>
        <w:t>форма</w:t>
      </w:r>
      <w:proofErr w:type="gramEnd"/>
      <w:r w:rsidRPr="00357150">
        <w:rPr>
          <w:iCs/>
        </w:rPr>
        <w:t xml:space="preserve"> собственности</w:t>
      </w:r>
      <w:r w:rsidRPr="00357150">
        <w:t>.</w:t>
      </w:r>
    </w:p>
    <w:p w:rsidR="00F45C60" w:rsidRDefault="00F45C60" w:rsidP="00F45C60">
      <w:pPr>
        <w:pStyle w:val="a4"/>
        <w:jc w:val="both"/>
      </w:pPr>
    </w:p>
    <w:p w:rsidR="00F45C60" w:rsidRDefault="00F45C60" w:rsidP="00F45C60">
      <w:pPr>
        <w:pStyle w:val="a4"/>
        <w:jc w:val="both"/>
        <w:rPr>
          <w:iCs/>
        </w:rPr>
      </w:pPr>
      <w:r>
        <w:rPr>
          <w:iCs/>
        </w:rPr>
        <w:t xml:space="preserve">           </w:t>
      </w:r>
      <w:r w:rsidRPr="002121CD">
        <w:rPr>
          <w:iCs/>
        </w:rPr>
        <w:t xml:space="preserve">работать с документами отделов Инспекции для </w:t>
      </w:r>
      <w:proofErr w:type="gramStart"/>
      <w:r w:rsidRPr="002121CD">
        <w:rPr>
          <w:iCs/>
        </w:rPr>
        <w:t>выполнения</w:t>
      </w:r>
      <w:proofErr w:type="gramEnd"/>
      <w:r w:rsidRPr="002121CD">
        <w:rPr>
          <w:iCs/>
        </w:rPr>
        <w:t xml:space="preserve"> возложенных на Отдел задач;</w:t>
      </w:r>
    </w:p>
    <w:p w:rsidR="00F45C60" w:rsidRPr="006F0B8A" w:rsidRDefault="00F45C60" w:rsidP="00F45C60">
      <w:pPr>
        <w:pStyle w:val="a4"/>
        <w:jc w:val="both"/>
      </w:pPr>
      <w:r>
        <w:rPr>
          <w:iCs/>
        </w:rPr>
        <w:lastRenderedPageBreak/>
        <w:t xml:space="preserve">       </w:t>
      </w:r>
      <w:r w:rsidRPr="002121CD">
        <w:rPr>
          <w:iCs/>
        </w:rPr>
        <w:t xml:space="preserve">  осуществлять иные права, предусмотренные законодательством Российской Федерации, нормативными правовыми актами предусмотренных органов местного самоуправлении, актами ФНС России и Управления.</w:t>
      </w:r>
    </w:p>
    <w:p w:rsidR="00F45C60" w:rsidRPr="006F0B8A" w:rsidRDefault="00F45C60" w:rsidP="00F45C60">
      <w:pPr>
        <w:ind w:firstLine="720"/>
        <w:jc w:val="both"/>
      </w:pPr>
    </w:p>
    <w:p w:rsidR="00F45C60" w:rsidRDefault="00F45C60" w:rsidP="00F45C60">
      <w:pPr>
        <w:ind w:firstLine="720"/>
        <w:jc w:val="both"/>
      </w:pPr>
      <w:r>
        <w:t xml:space="preserve"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B453C4">
          <w:rPr>
            <w:rStyle w:val="a3"/>
            <w:color w:val="000000"/>
          </w:rPr>
          <w:t>законодательством</w:t>
        </w:r>
      </w:hyperlink>
      <w:r w:rsidRPr="00B453C4">
        <w:rPr>
          <w:b/>
          <w:color w:val="000000"/>
        </w:rPr>
        <w:t xml:space="preserve"> </w:t>
      </w:r>
      <w:r>
        <w:t>Российской Федерации.</w:t>
      </w:r>
    </w:p>
    <w:p w:rsidR="00F45C60" w:rsidRDefault="00F45C60" w:rsidP="00F45C60">
      <w:pPr>
        <w:ind w:firstLine="720"/>
        <w:jc w:val="both"/>
      </w:pPr>
    </w:p>
    <w:p w:rsidR="00F45C60" w:rsidRPr="00B453C4" w:rsidRDefault="00F45C60" w:rsidP="00F45C6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453C4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B453C4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45C60" w:rsidRDefault="00F45C60" w:rsidP="00F45C60">
      <w:pPr>
        <w:ind w:firstLine="720"/>
        <w:jc w:val="both"/>
      </w:pPr>
    </w:p>
    <w:p w:rsidR="00F45C60" w:rsidRDefault="00F45C60" w:rsidP="00F45C60">
      <w:pPr>
        <w:ind w:firstLine="720"/>
        <w:jc w:val="both"/>
      </w:pPr>
      <w: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45C60" w:rsidRDefault="00F45C60" w:rsidP="00F45C60">
      <w:pPr>
        <w:pStyle w:val="a4"/>
        <w:jc w:val="both"/>
      </w:pPr>
      <w:r>
        <w:t>организации работы отдела по реализации возложенных на нее задач и функций;</w:t>
      </w:r>
    </w:p>
    <w:p w:rsidR="00F45C60" w:rsidRDefault="00F45C60" w:rsidP="00F45C60">
      <w:pPr>
        <w:pStyle w:val="a4"/>
        <w:jc w:val="both"/>
      </w:pPr>
    </w:p>
    <w:p w:rsidR="00F45C60" w:rsidRDefault="00F45C60" w:rsidP="00F45C60">
      <w:pPr>
        <w:ind w:firstLine="720"/>
        <w:jc w:val="both"/>
      </w:pPr>
      <w: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45C60" w:rsidRDefault="00F45C60" w:rsidP="00F45C60">
      <w:pPr>
        <w:ind w:firstLine="720"/>
        <w:jc w:val="both"/>
      </w:pPr>
      <w:r>
        <w:t xml:space="preserve">-выполнение поручений начальника  ИФНС России по Ленинскому району  </w:t>
      </w:r>
      <w:proofErr w:type="spellStart"/>
      <w:r>
        <w:t>г</w:t>
      </w:r>
      <w:proofErr w:type="gramStart"/>
      <w:r>
        <w:t>.М</w:t>
      </w:r>
      <w:proofErr w:type="gramEnd"/>
      <w:r>
        <w:t>ахачкалы</w:t>
      </w:r>
      <w:proofErr w:type="spellEnd"/>
      <w:r>
        <w:t xml:space="preserve"> РД, заместителя начальника инспекции, начальника отдела камеральных налоговых проверок №1, реализации иных полномочий, установленных законодательством Российской Федерации.</w:t>
      </w:r>
    </w:p>
    <w:p w:rsidR="00F45C60" w:rsidRDefault="00F45C60" w:rsidP="00F45C60">
      <w:pPr>
        <w:ind w:firstLine="720"/>
        <w:jc w:val="both"/>
      </w:pPr>
    </w:p>
    <w:p w:rsidR="00F45C60" w:rsidRDefault="00F45C60" w:rsidP="00F45C60">
      <w:pPr>
        <w:ind w:firstLine="720"/>
        <w:jc w:val="both"/>
      </w:pPr>
    </w:p>
    <w:p w:rsidR="00F45C60" w:rsidRDefault="00F45C60" w:rsidP="00F45C60">
      <w:pPr>
        <w:ind w:firstLine="720"/>
        <w:jc w:val="both"/>
      </w:pPr>
    </w:p>
    <w:p w:rsidR="00F45C60" w:rsidRPr="00B453C4" w:rsidRDefault="00F45C60" w:rsidP="00F45C6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453C4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B453C4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5C60" w:rsidRDefault="00F45C60" w:rsidP="00F45C60">
      <w:pPr>
        <w:ind w:firstLine="720"/>
        <w:jc w:val="both"/>
      </w:pPr>
    </w:p>
    <w:p w:rsidR="00F45C60" w:rsidRDefault="00F45C60" w:rsidP="00F45C60">
      <w:pPr>
        <w:ind w:firstLine="720"/>
        <w:jc w:val="both"/>
      </w:pPr>
      <w: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5C60" w:rsidRDefault="00F45C60" w:rsidP="00F45C60">
      <w:pPr>
        <w:pStyle w:val="a4"/>
        <w:ind w:left="142" w:hanging="709"/>
        <w:jc w:val="both"/>
      </w:pPr>
      <w:r>
        <w:t xml:space="preserve">             в пределах функциональной компетенции принимает участие в подготовке  нормативных правовых актов (или) проектов управленческих, иных решений в части  </w:t>
      </w:r>
      <w:r>
        <w:rPr>
          <w:i/>
          <w:iCs/>
        </w:rPr>
        <w:t>технического</w:t>
      </w:r>
      <w:r>
        <w:t xml:space="preserve"> обеспечения подготовки соответствующих документов по вопросам  касающихся относительно данного отдела</w:t>
      </w:r>
    </w:p>
    <w:p w:rsidR="00F45C60" w:rsidRDefault="00F45C60" w:rsidP="00F45C60">
      <w:pPr>
        <w:pStyle w:val="a4"/>
        <w:ind w:left="142" w:hanging="709"/>
        <w:jc w:val="both"/>
      </w:pPr>
    </w:p>
    <w:p w:rsidR="00F45C60" w:rsidRDefault="00F45C60" w:rsidP="00F45C60">
      <w:pPr>
        <w:ind w:firstLine="720"/>
        <w:jc w:val="both"/>
      </w:pPr>
      <w: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45C60" w:rsidRDefault="00F45C60" w:rsidP="00F45C60">
      <w:pPr>
        <w:ind w:firstLine="720"/>
        <w:jc w:val="both"/>
      </w:pPr>
      <w:r>
        <w:t>положений об отделе и инспекции;</w:t>
      </w:r>
    </w:p>
    <w:p w:rsidR="00F45C60" w:rsidRPr="00A44372" w:rsidRDefault="00F45C60" w:rsidP="00F45C60">
      <w:pPr>
        <w:ind w:firstLine="720"/>
        <w:jc w:val="both"/>
      </w:pPr>
      <w:r>
        <w:t>графика отпусков гражданских служащих отдела;</w:t>
      </w:r>
    </w:p>
    <w:p w:rsidR="00F45C60" w:rsidRPr="00A44372" w:rsidRDefault="00F45C60" w:rsidP="00F45C60">
      <w:pPr>
        <w:ind w:firstLine="720"/>
        <w:jc w:val="both"/>
      </w:pPr>
    </w:p>
    <w:p w:rsidR="00F45C60" w:rsidRDefault="00F45C60" w:rsidP="00F45C60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F45C60" w:rsidRDefault="00F45C60" w:rsidP="00F45C60">
      <w:pPr>
        <w:ind w:firstLine="720"/>
        <w:jc w:val="both"/>
      </w:pPr>
    </w:p>
    <w:p w:rsidR="00F45C60" w:rsidRPr="00B453C4" w:rsidRDefault="00F45C60" w:rsidP="00F45C6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453C4">
        <w:rPr>
          <w:rFonts w:ascii="Times New Roman" w:hAnsi="Times New Roman" w:cs="Times New Roman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45C60" w:rsidRDefault="00F45C60" w:rsidP="00F45C60">
      <w:pPr>
        <w:ind w:firstLine="720"/>
        <w:jc w:val="both"/>
      </w:pPr>
    </w:p>
    <w:p w:rsidR="00F45C60" w:rsidRDefault="00F45C60" w:rsidP="00F45C60">
      <w:pPr>
        <w:ind w:firstLine="720"/>
        <w:jc w:val="both"/>
      </w:pPr>
      <w: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45C60" w:rsidRDefault="00F45C60" w:rsidP="00F45C60">
      <w:pPr>
        <w:ind w:firstLine="720"/>
        <w:jc w:val="both"/>
      </w:pPr>
    </w:p>
    <w:p w:rsidR="00F45C60" w:rsidRPr="00B453C4" w:rsidRDefault="00F45C60" w:rsidP="00F45C6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453C4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F45C60" w:rsidRDefault="00F45C60" w:rsidP="00F45C60">
      <w:pPr>
        <w:ind w:firstLine="720"/>
        <w:jc w:val="both"/>
      </w:pPr>
    </w:p>
    <w:p w:rsidR="00F45C60" w:rsidRDefault="00F45C60" w:rsidP="00F45C60">
      <w:pPr>
        <w:ind w:firstLine="720"/>
        <w:jc w:val="both"/>
      </w:pPr>
      <w:r>
        <w:t xml:space="preserve">12. </w:t>
      </w:r>
      <w:proofErr w:type="gramStart"/>
      <w: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B453C4">
          <w:rPr>
            <w:rStyle w:val="a3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3" w:history="1">
        <w:r w:rsidRPr="00675154">
          <w:rPr>
            <w:rStyle w:val="a3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>
        <w:t xml:space="preserve"> </w:t>
      </w:r>
      <w:proofErr w:type="gramStart"/>
      <w: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675154">
          <w:rPr>
            <w:rStyle w:val="a3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</w:t>
      </w:r>
      <w: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  <w:proofErr w:type="gramEnd"/>
    </w:p>
    <w:p w:rsidR="00F45C60" w:rsidRDefault="00F45C60" w:rsidP="00F45C60">
      <w:pPr>
        <w:ind w:firstLine="720"/>
        <w:jc w:val="both"/>
      </w:pPr>
    </w:p>
    <w:p w:rsidR="00F45C60" w:rsidRPr="00675154" w:rsidRDefault="00F45C60" w:rsidP="00F45C6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75154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675154">
          <w:rPr>
            <w:rStyle w:val="a3"/>
            <w:rFonts w:ascii="Times New Roman" w:hAnsi="Times New Roman"/>
            <w:color w:val="000000"/>
            <w:sz w:val="28"/>
            <w:szCs w:val="28"/>
          </w:rPr>
          <w:t>административным регламентом</w:t>
        </w:r>
      </w:hyperlink>
      <w:r w:rsidRPr="006751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75154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F45C60" w:rsidRPr="00675154" w:rsidRDefault="00F45C60" w:rsidP="00F45C60">
      <w:pPr>
        <w:ind w:firstLine="720"/>
        <w:jc w:val="center"/>
        <w:rPr>
          <w:sz w:val="28"/>
          <w:szCs w:val="28"/>
        </w:rPr>
      </w:pPr>
    </w:p>
    <w:p w:rsidR="00F45C60" w:rsidRDefault="00F45C60" w:rsidP="00F45C60">
      <w:pPr>
        <w:shd w:val="clear" w:color="auto" w:fill="FFFFFF"/>
        <w:spacing w:before="173" w:line="278" w:lineRule="exact"/>
        <w:ind w:left="38" w:firstLine="696"/>
        <w:jc w:val="both"/>
      </w:pPr>
      <w:r>
        <w:t>13.  В пределах функциональной компетенции принимает участие:</w:t>
      </w:r>
    </w:p>
    <w:p w:rsidR="00F45C60" w:rsidRDefault="00F45C60" w:rsidP="00F45C60">
      <w:pPr>
        <w:shd w:val="clear" w:color="auto" w:fill="FFFFFF"/>
        <w:spacing w:before="173" w:line="278" w:lineRule="exact"/>
        <w:ind w:left="38" w:firstLine="696"/>
        <w:jc w:val="both"/>
      </w:pPr>
      <w:r>
        <w:t>- в создании условий для реализации прав граждан, организаций и учреждений на обжалование решений (в том числе нормативных актов) действий или бездействия должностных лиц отдела.</w:t>
      </w:r>
    </w:p>
    <w:p w:rsidR="00F45C60" w:rsidRDefault="00F45C60" w:rsidP="00F45C60">
      <w:pPr>
        <w:shd w:val="clear" w:color="auto" w:fill="FFFFFF"/>
        <w:spacing w:before="173" w:line="278" w:lineRule="exact"/>
        <w:ind w:left="38" w:firstLine="696"/>
        <w:jc w:val="both"/>
      </w:pPr>
      <w:r>
        <w:t>-в обеспечении проведения работ по формированию общественного мнения по вопросам функционирования и развития налоговой системы.</w:t>
      </w:r>
    </w:p>
    <w:p w:rsidR="00F45C60" w:rsidRDefault="00F45C60" w:rsidP="00F45C60">
      <w:pPr>
        <w:shd w:val="clear" w:color="auto" w:fill="FFFFFF"/>
        <w:spacing w:before="173" w:line="278" w:lineRule="exact"/>
        <w:ind w:left="38" w:firstLine="696"/>
        <w:jc w:val="both"/>
      </w:pPr>
      <w:r>
        <w:t>Оказывает другие услуги в пределах компетенции (телефонное информирование, подготовка письменных ответов на обращения налогоплательщиков и др.) с соблюдением принципов и требований письма ФНС России №3Н-4-12/10228@ от 28 06.2011г. «О повышении качества предоставляемых государственных услуг».</w:t>
      </w:r>
    </w:p>
    <w:p w:rsidR="00F45C60" w:rsidRDefault="00F45C60" w:rsidP="00F45C60">
      <w:pPr>
        <w:jc w:val="both"/>
      </w:pPr>
    </w:p>
    <w:p w:rsidR="00F45C60" w:rsidRDefault="00F45C60" w:rsidP="00F45C60">
      <w:pPr>
        <w:ind w:firstLine="720"/>
        <w:jc w:val="both"/>
      </w:pPr>
    </w:p>
    <w:p w:rsidR="00F45C60" w:rsidRPr="00FF4370" w:rsidRDefault="00F45C60" w:rsidP="00F45C60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5154">
        <w:rPr>
          <w:rFonts w:ascii="Times New Roman" w:hAnsi="Times New Roman" w:cs="Times New Roman"/>
          <w:sz w:val="28"/>
          <w:szCs w:val="28"/>
        </w:rPr>
        <w:t xml:space="preserve">IX. Показатели эффективности и результативности профессиональной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45C60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F45C60" w:rsidRDefault="00F45C60" w:rsidP="00F45C60">
      <w:pPr>
        <w:ind w:firstLine="720"/>
        <w:jc w:val="both"/>
      </w:pPr>
      <w:bookmarkStart w:id="0" w:name="_GoBack"/>
      <w:bookmarkEnd w:id="0"/>
    </w:p>
    <w:p w:rsidR="00F45C60" w:rsidRDefault="00F45C60" w:rsidP="00F45C60">
      <w:pPr>
        <w:ind w:firstLine="720"/>
        <w:jc w:val="both"/>
      </w:pPr>
      <w: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45C60" w:rsidRDefault="00F45C60" w:rsidP="00F45C60">
      <w:pPr>
        <w:ind w:firstLine="720"/>
        <w:jc w:val="both"/>
      </w:pPr>
      <w: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5C60" w:rsidRDefault="00F45C60" w:rsidP="00F45C60">
      <w:pPr>
        <w:ind w:firstLine="720"/>
        <w:jc w:val="both"/>
      </w:pPr>
      <w:r>
        <w:t>своевременности и оперативности выполнения поручений;</w:t>
      </w:r>
    </w:p>
    <w:p w:rsidR="00F45C60" w:rsidRDefault="00F45C60" w:rsidP="00F45C60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5C60" w:rsidRDefault="00F45C60" w:rsidP="00F45C60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5C60" w:rsidRDefault="00F45C60" w:rsidP="00F45C60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5C60" w:rsidRDefault="00F45C60" w:rsidP="00F45C60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5C60" w:rsidRDefault="00F45C60" w:rsidP="00F45C60">
      <w:pPr>
        <w:ind w:firstLine="720"/>
        <w:jc w:val="both"/>
      </w:pPr>
      <w:r>
        <w:t>осознанию ответственности за последствия своих действий.</w:t>
      </w:r>
    </w:p>
    <w:p w:rsidR="00F45C60" w:rsidRDefault="00F45C60" w:rsidP="00F45C60">
      <w:pPr>
        <w:ind w:firstLine="720"/>
        <w:jc w:val="both"/>
      </w:pPr>
    </w:p>
    <w:p w:rsidR="00F45C60" w:rsidRPr="006466D7" w:rsidRDefault="00F45C60" w:rsidP="00F45C60">
      <w:pPr>
        <w:jc w:val="both"/>
      </w:pPr>
    </w:p>
    <w:p w:rsidR="00F61C03" w:rsidRDefault="00F61C03" w:rsidP="00F45C60"/>
    <w:sectPr w:rsidR="00F61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C60"/>
    <w:rsid w:val="00F45C60"/>
    <w:rsid w:val="00F6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5C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5C6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basedOn w:val="a0"/>
    <w:rsid w:val="00F45C60"/>
    <w:rPr>
      <w:rFonts w:cs="Times New Roman"/>
      <w:b/>
      <w:bCs/>
      <w:color w:val="008000"/>
    </w:rPr>
  </w:style>
  <w:style w:type="paragraph" w:styleId="a4">
    <w:name w:val="Body Text"/>
    <w:basedOn w:val="a"/>
    <w:link w:val="a5"/>
    <w:rsid w:val="00F45C60"/>
    <w:pPr>
      <w:jc w:val="center"/>
    </w:pPr>
  </w:style>
  <w:style w:type="character" w:customStyle="1" w:styleId="a5">
    <w:name w:val="Основной текст Знак"/>
    <w:basedOn w:val="a0"/>
    <w:link w:val="a4"/>
    <w:rsid w:val="00F45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F45C6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F45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qFormat/>
    <w:rsid w:val="00F45C6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5C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5C6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basedOn w:val="a0"/>
    <w:rsid w:val="00F45C60"/>
    <w:rPr>
      <w:rFonts w:cs="Times New Roman"/>
      <w:b/>
      <w:bCs/>
      <w:color w:val="008000"/>
    </w:rPr>
  </w:style>
  <w:style w:type="paragraph" w:styleId="a4">
    <w:name w:val="Body Text"/>
    <w:basedOn w:val="a"/>
    <w:link w:val="a5"/>
    <w:rsid w:val="00F45C60"/>
    <w:pPr>
      <w:jc w:val="center"/>
    </w:pPr>
  </w:style>
  <w:style w:type="character" w:customStyle="1" w:styleId="a5">
    <w:name w:val="Основной текст Знак"/>
    <w:basedOn w:val="a0"/>
    <w:link w:val="a4"/>
    <w:rsid w:val="00F45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F45C6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F45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qFormat/>
    <w:rsid w:val="00F45C6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89013.1000" TargetMode="External"/><Relationship Id="rId11" Type="http://schemas.openxmlformats.org/officeDocument/2006/relationships/hyperlink" Target="garantF1://12036354.57" TargetMode="External"/><Relationship Id="rId5" Type="http://schemas.openxmlformats.org/officeDocument/2006/relationships/hyperlink" Target="garantF1://10003000.0" TargetMode="Externa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2504</Words>
  <Characters>14275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Сулаева Динара Ахмедовна</dc:creator>
  <cp:lastModifiedBy>Сулаева Динара Ахмедовна</cp:lastModifiedBy>
  <cp:revision>1</cp:revision>
  <dcterms:created xsi:type="dcterms:W3CDTF">2016-03-10T10:32:00Z</dcterms:created>
  <dcterms:modified xsi:type="dcterms:W3CDTF">2016-03-10T10:36:00Z</dcterms:modified>
</cp:coreProperties>
</file>